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206" w:type="dxa"/>
        <w:jc w:val="start"/>
        <w:tblInd w:w="0" w:type="dxa"/>
        <w:tblLayout w:type="fixed"/>
        <w:tblCellMar>
          <w:top w:w="100" w:type="dxa"/>
          <w:start w:w="200" w:type="dxa"/>
          <w:bottom w:w="100" w:type="dxa"/>
          <w:end w:w="200" w:type="dxa"/>
        </w:tblCellMar>
      </w:tblPr>
      <w:tblGrid>
        <w:gridCol w:w="10206"/>
      </w:tblGrid>
      <w:tr>
        <w:trPr/>
        <w:tc>
          <w:tcPr>
            <w:tcW w:w="10206" w:type="dxa"/>
            <w:tcBorders/>
            <w:shd w:fill="4A90C4" w:val="clear"/>
          </w:tcPr>
          <w:p>
            <w:pPr>
              <w:pStyle w:val="Normal"/>
              <w:jc w:val="center"/>
              <w:rPr>
                <w:rFonts w:ascii="Calibri" w:hAnsi="Calibri" w:eastAsia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Style w:val="Strong"/>
                <w:rFonts w:eastAsia="Calibri" w:cs="Calibri"/>
                <w:color w:val="FFFFFF"/>
                <w:sz w:val="28"/>
                <w:szCs w:val="28"/>
              </w:rPr>
              <w:t>ÉCOLE PRIMAIRE JULES FERRY</w:t>
            </w:r>
            <w:r>
              <w:rPr>
                <w:rFonts w:eastAsia="Calibri" w:cs="Calibri"/>
                <w:b/>
                <w:bCs/>
                <w:color w:val="FFFFFF"/>
                <w:sz w:val="30"/>
                <w:szCs w:val="30"/>
              </w:rPr>
              <w:t xml:space="preserve"> 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rFonts w:eastAsia="Calibri" w:cs="Calibri"/>
                <w:b/>
                <w:bCs/>
                <w:color w:val="CCE5F5"/>
                <w:sz w:val="26"/>
                <w:szCs w:val="26"/>
              </w:rPr>
              <w:t>15 rue des Lilas, 69003 Lyon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206" w:type="dxa"/>
        <w:jc w:val="start"/>
        <w:tblInd w:w="0" w:type="dxa"/>
        <w:tblLayout w:type="fixed"/>
        <w:tblCellMar>
          <w:top w:w="150" w:type="dxa"/>
          <w:start w:w="300" w:type="dxa"/>
          <w:bottom w:w="150" w:type="dxa"/>
          <w:end w:w="300" w:type="dxa"/>
        </w:tblCellMar>
      </w:tblPr>
      <w:tblGrid>
        <w:gridCol w:w="10206"/>
      </w:tblGrid>
      <w:tr>
        <w:trPr/>
        <w:tc>
          <w:tcPr>
            <w:tcW w:w="10206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EAF4FD" w:val="clear"/>
          </w:tcPr>
          <w:p>
            <w:pPr>
              <w:pStyle w:val="Normal"/>
              <w:jc w:val="center"/>
              <w:rPr/>
            </w:pPr>
            <w:r>
              <w:rPr>
                <w:rFonts w:eastAsia="Calibri" w:cs="Calibri"/>
                <w:b/>
                <w:bCs/>
                <w:color w:val="2A6496"/>
                <w:sz w:val="28"/>
                <w:szCs w:val="28"/>
              </w:rPr>
              <w:t>DUPONT Emma</w:t>
            </w:r>
          </w:p>
          <w:p>
            <w:pPr>
              <w:pStyle w:val="Normal"/>
              <w:spacing w:before="60" w:after="0"/>
              <w:jc w:val="center"/>
              <w:rPr/>
            </w:pPr>
            <w:r>
              <w:rPr>
                <w:rFonts w:eastAsia="Calibri" w:cs="Calibri"/>
                <w:color w:val="888888"/>
                <w:sz w:val="22"/>
                <w:szCs w:val="22"/>
              </w:rPr>
              <w:t>Née le 14/03/2014</w:t>
            </w:r>
          </w:p>
          <w:p>
            <w:pPr>
              <w:pStyle w:val="Normal"/>
              <w:spacing w:before="60" w:after="0"/>
              <w:jc w:val="center"/>
              <w:rPr/>
            </w:pPr>
            <w:r>
              <w:rPr>
                <w:rFonts w:eastAsia="Calibri" w:cs="Calibri"/>
                <w:color w:val="888888"/>
                <w:sz w:val="22"/>
                <w:szCs w:val="22"/>
              </w:rPr>
              <w:t>Enseignant(e) : Mme Martin Sophie</w:t>
            </w:r>
          </w:p>
          <w:p>
            <w:pPr>
              <w:pStyle w:val="Normal"/>
              <w:spacing w:before="60" w:after="0"/>
              <w:jc w:val="center"/>
              <w:rPr/>
            </w:pPr>
            <w:r>
              <w:rPr>
                <w:rFonts w:eastAsia="Calibri" w:cs="Calibri"/>
                <w:color w:val="888888"/>
                <w:sz w:val="22"/>
                <w:szCs w:val="22"/>
              </w:rPr>
              <w:t>Classe de CM1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206" w:type="dxa"/>
        <w:jc w:val="start"/>
        <w:tblInd w:w="0" w:type="dxa"/>
        <w:tblLayout w:type="fixed"/>
        <w:tblCellMar>
          <w:top w:w="260" w:type="dxa"/>
          <w:start w:w="200" w:type="dxa"/>
          <w:bottom w:w="200" w:type="dxa"/>
          <w:end w:w="200" w:type="dxa"/>
        </w:tblCellMar>
      </w:tblPr>
      <w:tblGrid>
        <w:gridCol w:w="10206"/>
      </w:tblGrid>
      <w:tr>
        <w:trPr/>
        <w:tc>
          <w:tcPr>
            <w:tcW w:w="10206" w:type="dxa"/>
            <w:tcBorders/>
            <w:shd w:fill="4A90C4" w:val="clear"/>
          </w:tcPr>
          <w:p>
            <w:pPr>
              <w:pStyle w:val="Normal"/>
              <w:jc w:val="center"/>
              <w:rPr/>
            </w:pPr>
            <w:r>
              <w:rPr>
                <w:rFonts w:eastAsia="Calibri" w:cs="Calibri"/>
                <w:b/>
                <w:bCs/>
                <w:color w:val="FFFFFF"/>
                <w:sz w:val="72"/>
                <w:szCs w:val="72"/>
              </w:rPr>
              <w:t>LIVRET SCOLAIRE</w:t>
            </w:r>
          </w:p>
          <w:p>
            <w:pPr>
              <w:pStyle w:val="Normal"/>
              <w:spacing w:before="100" w:after="0"/>
              <w:jc w:val="center"/>
              <w:rPr/>
            </w:pPr>
            <w:r>
              <w:rPr>
                <w:rFonts w:eastAsia="Calibri" w:cs="Calibri"/>
                <w:color w:val="DDEEF8"/>
                <w:sz w:val="30"/>
                <w:szCs w:val="30"/>
              </w:rPr>
              <w:t>Cycle 3 — CM1 / CM2</w:t>
            </w:r>
          </w:p>
          <w:p>
            <w:pPr>
              <w:pStyle w:val="Normal"/>
              <w:spacing w:before="80" w:after="0"/>
              <w:jc w:val="center"/>
              <w:rPr/>
            </w:pPr>
            <w:r>
              <w:rPr>
                <w:rFonts w:eastAsia="Calibri" w:cs="Calibri"/>
                <w:b/>
                <w:bCs/>
                <w:color w:val="DDEEF8"/>
                <w:sz w:val="36"/>
                <w:szCs w:val="36"/>
              </w:rPr>
              <w:t>2025 — 2026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206" w:type="dxa"/>
        <w:jc w:val="start"/>
        <w:tblInd w:w="0" w:type="dxa"/>
        <w:tblLayout w:type="fixed"/>
        <w:tblCellMar>
          <w:top w:w="100" w:type="dxa"/>
          <w:start w:w="200" w:type="dxa"/>
          <w:bottom w:w="100" w:type="dxa"/>
          <w:end w:w="200" w:type="dxa"/>
        </w:tblCellMar>
      </w:tblPr>
      <w:tblGrid>
        <w:gridCol w:w="5103"/>
        <w:gridCol w:w="5103"/>
      </w:tblGrid>
      <w:tr>
        <w:trPr/>
        <w:tc>
          <w:tcPr>
            <w:tcW w:w="5103" w:type="dxa"/>
            <w:tcBorders>
              <w:top w:val="single" w:sz="6" w:space="0" w:color="4A90C4"/>
              <w:start w:val="single" w:sz="6" w:space="0" w:color="4A90C4"/>
              <w:bottom w:val="single" w:sz="6" w:space="0" w:color="4A90C4"/>
              <w:end w:val="single" w:sz="6" w:space="0" w:color="4A90C4"/>
            </w:tcBorders>
            <w:shd w:fill="F5FAFE" w:val="clear"/>
          </w:tcPr>
          <w:p>
            <w:pPr>
              <w:pStyle w:val="Normal"/>
              <w:jc w:val="center"/>
              <w:rPr/>
            </w:pPr>
            <w:r>
              <w:rPr>
                <w:rFonts w:eastAsia="Calibri" w:cs="Calibri"/>
                <w:b/>
                <w:bCs/>
                <w:color w:val="2A6496"/>
                <w:sz w:val="24"/>
                <w:szCs w:val="24"/>
              </w:rPr>
              <w:t>Période : Semestre 1</w:t>
            </w:r>
          </w:p>
          <w:p>
            <w:pPr>
              <w:pStyle w:val="Normal"/>
              <w:spacing w:before="40" w:after="0"/>
              <w:jc w:val="center"/>
              <w:rPr/>
            </w:pPr>
            <w:r>
              <w:rPr>
                <w:rFonts w:eastAsia="Calibri" w:cs="Calibri"/>
                <w:color w:val="888888"/>
                <w:sz w:val="18"/>
                <w:szCs w:val="18"/>
              </w:rPr>
              <w:t>Du 02/09/2025 au 17/10/2025</w:t>
            </w:r>
          </w:p>
        </w:tc>
        <w:tc>
          <w:tcPr>
            <w:tcW w:w="5103" w:type="dxa"/>
            <w:tcBorders/>
            <w:shd w:fill="FFFFFF" w:val="clear"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tbl>
      <w:tblPr>
        <w:tblW w:w="10206" w:type="dxa"/>
        <w:jc w:val="start"/>
        <w:tblInd w:w="0" w:type="dxa"/>
        <w:tblLayout w:type="fixed"/>
        <w:tblCellMar>
          <w:top w:w="80" w:type="dxa"/>
          <w:start w:w="200" w:type="dxa"/>
          <w:bottom w:w="80" w:type="dxa"/>
          <w:end w:w="200" w:type="dxa"/>
        </w:tblCellMar>
      </w:tblPr>
      <w:tblGrid>
        <w:gridCol w:w="10206"/>
      </w:tblGrid>
      <w:tr>
        <w:trPr/>
        <w:tc>
          <w:tcPr>
            <w:tcW w:w="10206" w:type="dxa"/>
            <w:tcBorders/>
            <w:shd w:fill="4A90C4" w:val="clear"/>
          </w:tcPr>
          <w:p>
            <w:pPr>
              <w:pStyle w:val="Normal"/>
              <w:jc w:val="center"/>
              <w:rPr/>
            </w:pPr>
            <w:r>
              <w:rPr>
                <w:rFonts w:eastAsia="Calibri" w:cs="Calibri"/>
                <w:b/>
                <w:bCs/>
                <w:color w:val="FFFFFF"/>
                <w:sz w:val="22"/>
                <w:szCs w:val="22"/>
              </w:rPr>
              <w:t>Appréciation générale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206" w:type="dxa"/>
        <w:jc w:val="start"/>
        <w:tblInd w:w="0" w:type="dxa"/>
        <w:tblLayout w:type="fixed"/>
        <w:tblCellMar>
          <w:top w:w="120" w:type="dxa"/>
          <w:start w:w="150" w:type="dxa"/>
          <w:bottom w:w="120" w:type="dxa"/>
          <w:end w:w="150" w:type="dxa"/>
        </w:tblCellMar>
      </w:tblPr>
      <w:tblGrid>
        <w:gridCol w:w="10206"/>
      </w:tblGrid>
      <w:tr>
        <w:trPr/>
        <w:tc>
          <w:tcPr>
            <w:tcW w:w="10206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0206" w:type="dxa"/>
        <w:jc w:val="start"/>
        <w:tblInd w:w="0" w:type="dxa"/>
        <w:tblLayout w:type="fixed"/>
        <w:tblCellMar>
          <w:top w:w="80" w:type="dxa"/>
          <w:start w:w="200" w:type="dxa"/>
          <w:bottom w:w="80" w:type="dxa"/>
          <w:end w:w="200" w:type="dxa"/>
        </w:tblCellMar>
      </w:tblPr>
      <w:tblGrid>
        <w:gridCol w:w="10206"/>
      </w:tblGrid>
      <w:tr>
        <w:trPr/>
        <w:tc>
          <w:tcPr>
            <w:tcW w:w="10206" w:type="dxa"/>
            <w:tcBorders/>
            <w:shd w:fill="4A90C4" w:val="clear"/>
          </w:tcPr>
          <w:p>
            <w:pPr>
              <w:pStyle w:val="Normal"/>
              <w:jc w:val="center"/>
              <w:rPr/>
            </w:pPr>
            <w:r>
              <w:rPr>
                <w:rFonts w:eastAsia="Calibri" w:cs="Calibri"/>
                <w:b/>
                <w:bCs/>
                <w:color w:val="FFFFFF"/>
                <w:sz w:val="22"/>
                <w:szCs w:val="22"/>
              </w:rPr>
              <w:t>Communication avec la famille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206" w:type="dxa"/>
        <w:jc w:val="start"/>
        <w:tblInd w:w="0" w:type="dxa"/>
        <w:tblLayout w:type="fixed"/>
        <w:tblCellMar>
          <w:top w:w="60" w:type="dxa"/>
          <w:start w:w="100" w:type="dxa"/>
          <w:bottom w:w="60" w:type="dxa"/>
          <w:end w:w="100" w:type="dxa"/>
        </w:tblCellMar>
      </w:tblPr>
      <w:tblGrid>
        <w:gridCol w:w="3402"/>
        <w:gridCol w:w="3402"/>
        <w:gridCol w:w="3402"/>
      </w:tblGrid>
      <w:tr>
        <w:trPr/>
        <w:tc>
          <w:tcPr>
            <w:tcW w:w="3402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Visa de / des enseignant(e)s</w:t>
            </w:r>
          </w:p>
        </w:tc>
        <w:tc>
          <w:tcPr>
            <w:tcW w:w="3402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Visa de la direction</w:t>
            </w:r>
          </w:p>
        </w:tc>
        <w:tc>
          <w:tcPr>
            <w:tcW w:w="3402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Visa responsables légaux</w:t>
            </w:r>
          </w:p>
        </w:tc>
      </w:tr>
      <w:tr>
        <w:trPr/>
        <w:tc>
          <w:tcPr>
            <w:tcW w:w="3402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402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402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Calibri" w:cs="Calibri"/>
                <w:sz w:val="18"/>
                <w:szCs w:val="18"/>
              </w:rPr>
              <w:t>Pris connaissance le :</w:t>
            </w:r>
          </w:p>
          <w:p>
            <w:pPr>
              <w:pStyle w:val="Normal"/>
              <w:spacing w:before="120" w:after="0"/>
              <w:rPr/>
            </w:pPr>
            <w:r>
              <w:rPr/>
            </w:r>
          </w:p>
          <w:p>
            <w:pPr>
              <w:pStyle w:val="Normal"/>
              <w:spacing w:before="80" w:after="0"/>
              <w:rPr/>
            </w:pPr>
            <w:r>
              <w:rPr>
                <w:rFonts w:eastAsia="Calibri" w:cs="Calibri"/>
                <w:sz w:val="18"/>
                <w:szCs w:val="18"/>
              </w:rPr>
              <w:t>Signature :</w:t>
            </w:r>
          </w:p>
          <w:p>
            <w:pPr>
              <w:pStyle w:val="Normal"/>
              <w:spacing w:before="120" w:after="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tbl>
      <w:tblPr>
        <w:tblW w:w="10206" w:type="dxa"/>
        <w:jc w:val="start"/>
        <w:tblInd w:w="0" w:type="dxa"/>
        <w:tblLayout w:type="fixed"/>
        <w:tblCellMar>
          <w:top w:w="80" w:type="dxa"/>
          <w:start w:w="200" w:type="dxa"/>
          <w:bottom w:w="80" w:type="dxa"/>
          <w:end w:w="200" w:type="dxa"/>
        </w:tblCellMar>
      </w:tblPr>
      <w:tblGrid>
        <w:gridCol w:w="10206"/>
      </w:tblGrid>
      <w:tr>
        <w:trPr/>
        <w:tc>
          <w:tcPr>
            <w:tcW w:w="10206" w:type="dxa"/>
            <w:tcBorders/>
            <w:shd w:fill="4A90C4" w:val="clear"/>
          </w:tcPr>
          <w:p>
            <w:pPr>
              <w:pStyle w:val="Normal"/>
              <w:pageBreakBefore/>
              <w:spacing w:before="0" w:after="0"/>
              <w:jc w:val="center"/>
              <w:rPr/>
            </w:pPr>
            <w:r>
              <w:rPr>
                <w:rFonts w:eastAsia="Calibri" w:cs="Calibri"/>
                <w:b/>
                <w:bCs/>
                <w:color w:val="FFFFFF"/>
                <w:sz w:val="22"/>
                <w:szCs w:val="22"/>
              </w:rPr>
              <w:t>Système de notation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206" w:type="dxa"/>
        <w:jc w:val="start"/>
        <w:tblInd w:w="0" w:type="dxa"/>
        <w:tblLayout w:type="fixed"/>
        <w:tblCellMar>
          <w:top w:w="80" w:type="dxa"/>
          <w:start w:w="100" w:type="dxa"/>
          <w:bottom w:w="80" w:type="dxa"/>
          <w:end w:w="100" w:type="dxa"/>
        </w:tblCellMar>
      </w:tblPr>
      <w:tblGrid>
        <w:gridCol w:w="2041"/>
        <w:gridCol w:w="2041"/>
        <w:gridCol w:w="2041"/>
        <w:gridCol w:w="2041"/>
        <w:gridCol w:w="2042"/>
      </w:tblGrid>
      <w:tr>
        <w:trPr/>
        <w:tc>
          <w:tcPr>
            <w:tcW w:w="2041" w:type="dxa"/>
            <w:tcBorders>
              <w:top w:val="single" w:sz="2" w:space="0" w:color="D0E8F5"/>
              <w:start w:val="single" w:sz="2" w:space="0" w:color="D0E8F5"/>
              <w:bottom w:val="single" w:sz="2" w:space="0" w:color="D0E8F5"/>
              <w:end w:val="single" w:sz="2" w:space="0" w:color="D0E8F5"/>
            </w:tcBorders>
            <w:shd w:fill="EAF6EE" w:val="clear"/>
          </w:tcPr>
          <w:p>
            <w:pPr>
              <w:pStyle w:val="Normal"/>
              <w:jc w:val="center"/>
              <w:rPr/>
            </w:pPr>
            <w:r>
              <w:rPr>
                <w:rFonts w:eastAsia="Calibri" w:cs="Calibri"/>
                <w:b/>
                <w:bCs/>
                <w:color w:val="1A6B30"/>
                <w:sz w:val="22"/>
                <w:szCs w:val="22"/>
              </w:rPr>
              <w:t>D</w:t>
            </w:r>
            <w:r>
              <w:rPr>
                <w:rFonts w:eastAsia="Calibri" w:cs="Calibri"/>
                <w:color w:val="1A6B30"/>
                <w:sz w:val="17"/>
                <w:szCs w:val="17"/>
              </w:rPr>
              <w:t xml:space="preserve">  Dépassé</w:t>
            </w:r>
          </w:p>
        </w:tc>
        <w:tc>
          <w:tcPr>
            <w:tcW w:w="2041" w:type="dxa"/>
            <w:tcBorders>
              <w:top w:val="single" w:sz="2" w:space="0" w:color="D0E8F5"/>
              <w:start w:val="single" w:sz="2" w:space="0" w:color="D0E8F5"/>
              <w:bottom w:val="single" w:sz="2" w:space="0" w:color="D0E8F5"/>
              <w:end w:val="single" w:sz="2" w:space="0" w:color="D0E8F5"/>
            </w:tcBorders>
            <w:shd w:fill="FEF8E1" w:val="clear"/>
          </w:tcPr>
          <w:p>
            <w:pPr>
              <w:pStyle w:val="Normal"/>
              <w:jc w:val="center"/>
              <w:rPr/>
            </w:pPr>
            <w:r>
              <w:rPr>
                <w:rFonts w:eastAsia="Calibri" w:cs="Calibri"/>
                <w:b/>
                <w:bCs/>
                <w:color w:val="8A6000"/>
                <w:sz w:val="22"/>
                <w:szCs w:val="22"/>
              </w:rPr>
              <w:t>A</w:t>
            </w:r>
            <w:r>
              <w:rPr>
                <w:rFonts w:eastAsia="Calibri" w:cs="Calibri"/>
                <w:color w:val="8A6000"/>
                <w:sz w:val="17"/>
                <w:szCs w:val="17"/>
              </w:rPr>
              <w:t xml:space="preserve">  Atteint</w:t>
            </w:r>
          </w:p>
        </w:tc>
        <w:tc>
          <w:tcPr>
            <w:tcW w:w="2041" w:type="dxa"/>
            <w:tcBorders>
              <w:top w:val="single" w:sz="2" w:space="0" w:color="D0E8F5"/>
              <w:start w:val="single" w:sz="2" w:space="0" w:color="D0E8F5"/>
              <w:bottom w:val="single" w:sz="2" w:space="0" w:color="D0E8F5"/>
              <w:end w:val="single" w:sz="2" w:space="0" w:color="D0E8F5"/>
            </w:tcBorders>
            <w:shd w:fill="FEF0E1" w:val="clear"/>
          </w:tcPr>
          <w:p>
            <w:pPr>
              <w:pStyle w:val="Normal"/>
              <w:jc w:val="center"/>
              <w:rPr/>
            </w:pPr>
            <w:r>
              <w:rPr>
                <w:rFonts w:eastAsia="Calibri" w:cs="Calibri"/>
                <w:b/>
                <w:bCs/>
                <w:color w:val="8A4000"/>
                <w:sz w:val="22"/>
                <w:szCs w:val="22"/>
              </w:rPr>
              <w:t>PA</w:t>
            </w:r>
            <w:r>
              <w:rPr>
                <w:rFonts w:eastAsia="Calibri" w:cs="Calibri"/>
                <w:color w:val="8A4000"/>
                <w:sz w:val="17"/>
                <w:szCs w:val="17"/>
              </w:rPr>
              <w:t xml:space="preserve">  Part. atteint</w:t>
            </w:r>
          </w:p>
        </w:tc>
        <w:tc>
          <w:tcPr>
            <w:tcW w:w="2041" w:type="dxa"/>
            <w:tcBorders>
              <w:top w:val="single" w:sz="2" w:space="0" w:color="D0E8F5"/>
              <w:start w:val="single" w:sz="2" w:space="0" w:color="D0E8F5"/>
              <w:bottom w:val="single" w:sz="2" w:space="0" w:color="D0E8F5"/>
              <w:end w:val="single" w:sz="2" w:space="0" w:color="D0E8F5"/>
            </w:tcBorders>
            <w:shd w:fill="FEE8E8" w:val="clear"/>
          </w:tcPr>
          <w:p>
            <w:pPr>
              <w:pStyle w:val="Normal"/>
              <w:jc w:val="center"/>
              <w:rPr/>
            </w:pPr>
            <w:r>
              <w:rPr>
                <w:rFonts w:eastAsia="Calibri" w:cs="Calibri"/>
                <w:b/>
                <w:bCs/>
                <w:color w:val="8A0000"/>
                <w:sz w:val="22"/>
                <w:szCs w:val="22"/>
              </w:rPr>
              <w:t>NA</w:t>
            </w:r>
            <w:r>
              <w:rPr>
                <w:rFonts w:eastAsia="Calibri" w:cs="Calibri"/>
                <w:color w:val="8A0000"/>
                <w:sz w:val="17"/>
                <w:szCs w:val="17"/>
              </w:rPr>
              <w:t xml:space="preserve">  Non atteint</w:t>
            </w:r>
          </w:p>
        </w:tc>
        <w:tc>
          <w:tcPr>
            <w:tcW w:w="2042" w:type="dxa"/>
            <w:tcBorders>
              <w:top w:val="single" w:sz="2" w:space="0" w:color="D0E8F5"/>
              <w:start w:val="single" w:sz="2" w:space="0" w:color="D0E8F5"/>
              <w:bottom w:val="single" w:sz="2" w:space="0" w:color="D0E8F5"/>
              <w:end w:val="single" w:sz="2" w:space="0" w:color="D0E8F5"/>
            </w:tcBorders>
            <w:shd w:fill="D0E8F5" w:val="clear"/>
          </w:tcPr>
          <w:p>
            <w:pPr>
              <w:pStyle w:val="Normal"/>
              <w:jc w:val="center"/>
              <w:rPr/>
            </w:pPr>
            <w:r>
              <w:rPr>
                <w:rFonts w:eastAsia="Calibri" w:cs="Calibri"/>
                <w:b/>
                <w:bCs/>
                <w:color w:val="888888"/>
                <w:sz w:val="22"/>
                <w:szCs w:val="22"/>
              </w:rPr>
              <w:t>NE</w:t>
            </w:r>
            <w:r>
              <w:rPr>
                <w:rFonts w:eastAsia="Calibri" w:cs="Calibri"/>
                <w:color w:val="888888"/>
                <w:sz w:val="17"/>
                <w:szCs w:val="17"/>
              </w:rPr>
              <w:t xml:space="preserve">  Non évalué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206" w:type="dxa"/>
        <w:jc w:val="start"/>
        <w:tblInd w:w="0" w:type="dxa"/>
        <w:tblLayout w:type="fixed"/>
        <w:tblCellMar>
          <w:top w:w="80" w:type="dxa"/>
          <w:start w:w="200" w:type="dxa"/>
          <w:bottom w:w="80" w:type="dxa"/>
          <w:end w:w="200" w:type="dxa"/>
        </w:tblCellMar>
      </w:tblPr>
      <w:tblGrid>
        <w:gridCol w:w="10206"/>
      </w:tblGrid>
      <w:tr>
        <w:trPr/>
        <w:tc>
          <w:tcPr>
            <w:tcW w:w="10206" w:type="dxa"/>
            <w:tcBorders/>
            <w:shd w:fill="4A90C4" w:val="clear"/>
          </w:tcPr>
          <w:p>
            <w:pPr>
              <w:pStyle w:val="Normal"/>
              <w:jc w:val="center"/>
              <w:rPr/>
            </w:pPr>
            <w:r>
              <w:rPr>
                <w:rFonts w:eastAsia="Calibri" w:cs="Calibri"/>
                <w:b/>
                <w:bCs/>
                <w:color w:val="FFFFFF"/>
                <w:sz w:val="22"/>
                <w:szCs w:val="22"/>
              </w:rPr>
              <w:t>Évaluation des compétences — Cycle 3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206" w:type="dxa"/>
        <w:jc w:val="start"/>
        <w:tblInd w:w="0" w:type="dxa"/>
        <w:tblLayout w:type="fixed"/>
        <w:tblCellMar>
          <w:top w:w="80" w:type="dxa"/>
          <w:start w:w="150" w:type="dxa"/>
          <w:bottom w:w="80" w:type="dxa"/>
          <w:end w:w="150" w:type="dxa"/>
        </w:tblCellMar>
      </w:tblPr>
      <w:tblGrid>
        <w:gridCol w:w="7959"/>
        <w:gridCol w:w="2247"/>
      </w:tblGrid>
      <w:tr>
        <w:trPr/>
        <w:tc>
          <w:tcPr>
            <w:tcW w:w="10206" w:type="dxa"/>
            <w:gridSpan w:val="2"/>
            <w:tcBorders/>
            <w:shd w:fill="4A90C4" w:val="clear"/>
          </w:tcPr>
          <w:p>
            <w:pPr>
              <w:pStyle w:val="Normal"/>
              <w:rPr/>
            </w:pPr>
            <w:r>
              <w:rPr>
                <w:rFonts w:eastAsia="Calibri" w:cs="Calibri"/>
                <w:b/>
                <w:bCs/>
                <w:color w:val="FFFFFF"/>
                <w:sz w:val="22"/>
                <w:szCs w:val="22"/>
              </w:rPr>
              <w:t>Français</w:t>
            </w:r>
          </w:p>
        </w:tc>
      </w:tr>
      <w:tr>
        <w:trPr/>
        <w:tc>
          <w:tcPr>
            <w:tcW w:w="7959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Compétences évaluées</w:t>
            </w:r>
          </w:p>
        </w:tc>
        <w:tc>
          <w:tcPr>
            <w:tcW w:w="2247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Évaluation</w:t>
            </w:r>
          </w:p>
        </w:tc>
      </w:tr>
      <w:tr>
        <w:trPr/>
        <w:tc>
          <w:tcPr>
            <w:tcW w:w="10206" w:type="dxa"/>
            <w:gridSpan w:val="2"/>
            <w:tcBorders>
              <w:top w:val="single" w:sz="2" w:space="0" w:color="C8DFF0"/>
              <w:start w:val="single" w:sz="2" w:space="0" w:color="C8DFF0"/>
              <w:bottom w:val="single" w:sz="2" w:space="0" w:color="C8DFF0"/>
              <w:end w:val="single" w:sz="2" w:space="0" w:color="C8DFF0"/>
            </w:tcBorders>
            <w:shd w:fill="EAF4FD" w:val="clear"/>
            <w:tcMar>
              <w:top w:w="50" w:type="dxa"/>
              <w:bottom w:w="50" w:type="dxa"/>
              <w:end w:w="100" w:type="dxa"/>
            </w:tcMar>
          </w:tcPr>
          <w:p>
            <w:pPr>
              <w:pStyle w:val="Normal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Langage oral</w:t>
            </w:r>
          </w:p>
        </w:tc>
      </w:tr>
      <w:tr>
        <w:trPr/>
        <w:tc>
          <w:tcPr>
            <w:tcW w:w="7959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Écouter pour comprendre des messages oraux</w:t>
            </w:r>
          </w:p>
        </w:tc>
        <w:tc>
          <w:tcPr>
            <w:tcW w:w="2247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9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Parler en continu devant un auditoire</w:t>
            </w:r>
          </w:p>
        </w:tc>
        <w:tc>
          <w:tcPr>
            <w:tcW w:w="2247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9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Participer à des échanges dans des situations diverses</w:t>
            </w:r>
          </w:p>
        </w:tc>
        <w:tc>
          <w:tcPr>
            <w:tcW w:w="2247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0206" w:type="dxa"/>
            <w:gridSpan w:val="2"/>
            <w:tcBorders>
              <w:top w:val="single" w:sz="2" w:space="0" w:color="C8DFF0"/>
              <w:start w:val="single" w:sz="2" w:space="0" w:color="C8DFF0"/>
              <w:bottom w:val="single" w:sz="2" w:space="0" w:color="C8DFF0"/>
              <w:end w:val="single" w:sz="2" w:space="0" w:color="C8DFF0"/>
            </w:tcBorders>
            <w:shd w:fill="EAF4FD" w:val="clear"/>
            <w:tcMar>
              <w:top w:w="50" w:type="dxa"/>
              <w:bottom w:w="50" w:type="dxa"/>
              <w:end w:w="100" w:type="dxa"/>
            </w:tcMar>
          </w:tcPr>
          <w:p>
            <w:pPr>
              <w:pStyle w:val="Normal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Lecture et compréhension</w:t>
            </w:r>
          </w:p>
        </w:tc>
      </w:tr>
      <w:tr>
        <w:trPr/>
        <w:tc>
          <w:tcPr>
            <w:tcW w:w="7959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Lire avec fluidité</w:t>
            </w:r>
          </w:p>
        </w:tc>
        <w:tc>
          <w:tcPr>
            <w:tcW w:w="2247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9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Comprendre un texte littéraire et l'interpréter</w:t>
            </w:r>
          </w:p>
        </w:tc>
        <w:tc>
          <w:tcPr>
            <w:tcW w:w="2247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9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Comprendre des textes documentaires</w:t>
            </w:r>
          </w:p>
        </w:tc>
        <w:tc>
          <w:tcPr>
            <w:tcW w:w="2247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9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Contrôler sa compréhension</w:t>
            </w:r>
          </w:p>
        </w:tc>
        <w:tc>
          <w:tcPr>
            <w:tcW w:w="2247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0206" w:type="dxa"/>
            <w:gridSpan w:val="2"/>
            <w:tcBorders>
              <w:top w:val="single" w:sz="2" w:space="0" w:color="C8DFF0"/>
              <w:start w:val="single" w:sz="2" w:space="0" w:color="C8DFF0"/>
              <w:bottom w:val="single" w:sz="2" w:space="0" w:color="C8DFF0"/>
              <w:end w:val="single" w:sz="2" w:space="0" w:color="C8DFF0"/>
            </w:tcBorders>
            <w:shd w:fill="EAF4FD" w:val="clear"/>
            <w:tcMar>
              <w:top w:w="50" w:type="dxa"/>
              <w:bottom w:w="50" w:type="dxa"/>
              <w:end w:w="100" w:type="dxa"/>
            </w:tcMar>
          </w:tcPr>
          <w:p>
            <w:pPr>
              <w:pStyle w:val="Normal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Écriture</w:t>
            </w:r>
          </w:p>
        </w:tc>
      </w:tr>
      <w:tr>
        <w:trPr/>
        <w:tc>
          <w:tcPr>
            <w:tcW w:w="7959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Écrire à la main de manière fluide et efficace</w:t>
            </w:r>
          </w:p>
        </w:tc>
        <w:tc>
          <w:tcPr>
            <w:tcW w:w="2247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9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Rédiger des textes variés</w:t>
            </w:r>
          </w:p>
        </w:tc>
        <w:tc>
          <w:tcPr>
            <w:tcW w:w="2247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9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Réviser et améliorer ses écrits</w:t>
            </w:r>
          </w:p>
        </w:tc>
        <w:tc>
          <w:tcPr>
            <w:tcW w:w="2247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0206" w:type="dxa"/>
            <w:gridSpan w:val="2"/>
            <w:tcBorders>
              <w:top w:val="single" w:sz="2" w:space="0" w:color="C8DFF0"/>
              <w:start w:val="single" w:sz="2" w:space="0" w:color="C8DFF0"/>
              <w:bottom w:val="single" w:sz="2" w:space="0" w:color="C8DFF0"/>
              <w:end w:val="single" w:sz="2" w:space="0" w:color="C8DFF0"/>
            </w:tcBorders>
            <w:shd w:fill="EAF4FD" w:val="clear"/>
            <w:tcMar>
              <w:top w:w="50" w:type="dxa"/>
              <w:bottom w:w="50" w:type="dxa"/>
              <w:end w:w="100" w:type="dxa"/>
            </w:tcMar>
          </w:tcPr>
          <w:p>
            <w:pPr>
              <w:pStyle w:val="Normal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Étude de la langue</w:t>
            </w:r>
          </w:p>
        </w:tc>
      </w:tr>
      <w:tr>
        <w:trPr/>
        <w:tc>
          <w:tcPr>
            <w:tcW w:w="7959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Orthographe lexicale et grammaticale</w:t>
            </w:r>
          </w:p>
        </w:tc>
        <w:tc>
          <w:tcPr>
            <w:tcW w:w="2247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9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Grammaire — reconnaître les classes de mots</w:t>
            </w:r>
          </w:p>
        </w:tc>
        <w:tc>
          <w:tcPr>
            <w:tcW w:w="2247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9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Conjugaison — maîtriser les temps courants</w:t>
            </w:r>
          </w:p>
        </w:tc>
        <w:tc>
          <w:tcPr>
            <w:tcW w:w="2247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9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Vocabulaire — enrichir et mobiliser</w:t>
            </w:r>
          </w:p>
        </w:tc>
        <w:tc>
          <w:tcPr>
            <w:tcW w:w="2247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tbl>
      <w:tblPr>
        <w:tblW w:w="10206" w:type="dxa"/>
        <w:jc w:val="start"/>
        <w:tblInd w:w="0" w:type="dxa"/>
        <w:tblLayout w:type="fixed"/>
        <w:tblCellMar>
          <w:top w:w="80" w:type="dxa"/>
          <w:start w:w="150" w:type="dxa"/>
          <w:bottom w:w="80" w:type="dxa"/>
          <w:end w:w="150" w:type="dxa"/>
        </w:tblCellMar>
      </w:tblPr>
      <w:tblGrid>
        <w:gridCol w:w="7959"/>
        <w:gridCol w:w="2247"/>
      </w:tblGrid>
      <w:tr>
        <w:trPr/>
        <w:tc>
          <w:tcPr>
            <w:tcW w:w="10206" w:type="dxa"/>
            <w:gridSpan w:val="2"/>
            <w:tcBorders/>
            <w:shd w:fill="3A7D3A" w:val="clear"/>
          </w:tcPr>
          <w:p>
            <w:pPr>
              <w:pStyle w:val="Normal"/>
              <w:rPr/>
            </w:pPr>
            <w:r>
              <w:rPr>
                <w:rFonts w:eastAsia="Calibri" w:cs="Calibri"/>
                <w:b/>
                <w:bCs/>
                <w:color w:val="FFFFFF"/>
                <w:sz w:val="22"/>
                <w:szCs w:val="22"/>
              </w:rPr>
              <w:t>Mathématiques</w:t>
            </w:r>
          </w:p>
        </w:tc>
      </w:tr>
      <w:tr>
        <w:trPr/>
        <w:tc>
          <w:tcPr>
            <w:tcW w:w="7959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Compétences évaluées</w:t>
            </w:r>
          </w:p>
        </w:tc>
        <w:tc>
          <w:tcPr>
            <w:tcW w:w="2247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Évaluation</w:t>
            </w:r>
          </w:p>
        </w:tc>
      </w:tr>
      <w:tr>
        <w:trPr/>
        <w:tc>
          <w:tcPr>
            <w:tcW w:w="10206" w:type="dxa"/>
            <w:gridSpan w:val="2"/>
            <w:tcBorders>
              <w:top w:val="single" w:sz="2" w:space="0" w:color="C8DFF0"/>
              <w:start w:val="single" w:sz="2" w:space="0" w:color="C8DFF0"/>
              <w:bottom w:val="single" w:sz="2" w:space="0" w:color="C8DFF0"/>
              <w:end w:val="single" w:sz="2" w:space="0" w:color="C8DFF0"/>
            </w:tcBorders>
            <w:shd w:fill="EAF4FD" w:val="clear"/>
            <w:tcMar>
              <w:top w:w="50" w:type="dxa"/>
              <w:bottom w:w="50" w:type="dxa"/>
              <w:end w:w="100" w:type="dxa"/>
            </w:tcMar>
          </w:tcPr>
          <w:p>
            <w:pPr>
              <w:pStyle w:val="Normal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Nombres et calculs</w:t>
            </w:r>
          </w:p>
        </w:tc>
      </w:tr>
      <w:tr>
        <w:trPr/>
        <w:tc>
          <w:tcPr>
            <w:tcW w:w="7959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Comprendre et utiliser les nombres entiers et décimaux</w:t>
            </w:r>
          </w:p>
        </w:tc>
        <w:tc>
          <w:tcPr>
            <w:tcW w:w="2247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9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Calculer mentalement</w:t>
            </w:r>
          </w:p>
        </w:tc>
        <w:tc>
          <w:tcPr>
            <w:tcW w:w="2247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9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Poser et effectuer les quatre opérations</w:t>
            </w:r>
          </w:p>
        </w:tc>
        <w:tc>
          <w:tcPr>
            <w:tcW w:w="2247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9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Résoudre des problèmes relevant des quatre opérations</w:t>
            </w:r>
          </w:p>
        </w:tc>
        <w:tc>
          <w:tcPr>
            <w:tcW w:w="2247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9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Comprendre et utiliser les fractions simples</w:t>
            </w:r>
          </w:p>
        </w:tc>
        <w:tc>
          <w:tcPr>
            <w:tcW w:w="2247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0206" w:type="dxa"/>
            <w:gridSpan w:val="2"/>
            <w:tcBorders>
              <w:top w:val="single" w:sz="2" w:space="0" w:color="C8DFF0"/>
              <w:start w:val="single" w:sz="2" w:space="0" w:color="C8DFF0"/>
              <w:bottom w:val="single" w:sz="2" w:space="0" w:color="C8DFF0"/>
              <w:end w:val="single" w:sz="2" w:space="0" w:color="C8DFF0"/>
            </w:tcBorders>
            <w:shd w:fill="EAF4FD" w:val="clear"/>
            <w:tcMar>
              <w:top w:w="50" w:type="dxa"/>
              <w:bottom w:w="50" w:type="dxa"/>
              <w:end w:w="100" w:type="dxa"/>
            </w:tcMar>
          </w:tcPr>
          <w:p>
            <w:pPr>
              <w:pStyle w:val="Normal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Grandeurs et mesures</w:t>
            </w:r>
          </w:p>
        </w:tc>
      </w:tr>
      <w:tr>
        <w:trPr/>
        <w:tc>
          <w:tcPr>
            <w:tcW w:w="7959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Utiliser les unités de mesure (longueur, masse, contenance, durée)</w:t>
            </w:r>
          </w:p>
        </w:tc>
        <w:tc>
          <w:tcPr>
            <w:tcW w:w="2247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9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Calculer des périmètres, aires et volumes simples</w:t>
            </w:r>
          </w:p>
        </w:tc>
        <w:tc>
          <w:tcPr>
            <w:tcW w:w="2247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9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Résoudre des problèmes de proportionnalité</w:t>
            </w:r>
          </w:p>
        </w:tc>
        <w:tc>
          <w:tcPr>
            <w:tcW w:w="2247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0206" w:type="dxa"/>
            <w:gridSpan w:val="2"/>
            <w:tcBorders>
              <w:top w:val="single" w:sz="2" w:space="0" w:color="C8DFF0"/>
              <w:start w:val="single" w:sz="2" w:space="0" w:color="C8DFF0"/>
              <w:bottom w:val="single" w:sz="2" w:space="0" w:color="C8DFF0"/>
              <w:end w:val="single" w:sz="2" w:space="0" w:color="C8DFF0"/>
            </w:tcBorders>
            <w:shd w:fill="EAF4FD" w:val="clear"/>
            <w:tcMar>
              <w:top w:w="50" w:type="dxa"/>
              <w:bottom w:w="50" w:type="dxa"/>
              <w:end w:w="100" w:type="dxa"/>
            </w:tcMar>
          </w:tcPr>
          <w:p>
            <w:pPr>
              <w:pStyle w:val="Normal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Espace et géométrie</w:t>
            </w:r>
          </w:p>
        </w:tc>
      </w:tr>
      <w:tr>
        <w:trPr/>
        <w:tc>
          <w:tcPr>
            <w:tcW w:w="7959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Se repérer et se déplacer dans l'espace</w:t>
            </w:r>
          </w:p>
        </w:tc>
        <w:tc>
          <w:tcPr>
            <w:tcW w:w="2247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9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Reconnaître et décrire des figures planes et solides</w:t>
            </w:r>
          </w:p>
        </w:tc>
        <w:tc>
          <w:tcPr>
            <w:tcW w:w="2247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9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Reproduire et construire des figures géométriques</w:t>
            </w:r>
          </w:p>
        </w:tc>
        <w:tc>
          <w:tcPr>
            <w:tcW w:w="2247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tbl>
      <w:tblPr>
        <w:tblW w:w="10206" w:type="dxa"/>
        <w:jc w:val="start"/>
        <w:tblInd w:w="0" w:type="dxa"/>
        <w:tblLayout w:type="fixed"/>
        <w:tblCellMar>
          <w:top w:w="80" w:type="dxa"/>
          <w:start w:w="150" w:type="dxa"/>
          <w:bottom w:w="80" w:type="dxa"/>
          <w:end w:w="150" w:type="dxa"/>
        </w:tblCellMar>
      </w:tblPr>
      <w:tblGrid>
        <w:gridCol w:w="7959"/>
        <w:gridCol w:w="2247"/>
      </w:tblGrid>
      <w:tr>
        <w:trPr/>
        <w:tc>
          <w:tcPr>
            <w:tcW w:w="10206" w:type="dxa"/>
            <w:gridSpan w:val="2"/>
            <w:tcBorders/>
            <w:shd w:fill="6A3A9A" w:val="clear"/>
          </w:tcPr>
          <w:p>
            <w:pPr>
              <w:pStyle w:val="Normal"/>
              <w:rPr/>
            </w:pPr>
            <w:r>
              <w:rPr>
                <w:rFonts w:eastAsia="Calibri" w:cs="Calibri"/>
                <w:b/>
                <w:bCs/>
                <w:color w:val="FFFFFF"/>
                <w:sz w:val="22"/>
                <w:szCs w:val="22"/>
              </w:rPr>
              <w:t>Sciences et technologie</w:t>
            </w:r>
          </w:p>
        </w:tc>
      </w:tr>
      <w:tr>
        <w:trPr/>
        <w:tc>
          <w:tcPr>
            <w:tcW w:w="7959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Compétences évaluées</w:t>
            </w:r>
          </w:p>
        </w:tc>
        <w:tc>
          <w:tcPr>
            <w:tcW w:w="2247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Évaluation</w:t>
            </w:r>
          </w:p>
        </w:tc>
      </w:tr>
      <w:tr>
        <w:trPr/>
        <w:tc>
          <w:tcPr>
            <w:tcW w:w="10206" w:type="dxa"/>
            <w:gridSpan w:val="2"/>
            <w:tcBorders>
              <w:top w:val="single" w:sz="2" w:space="0" w:color="C8DFF0"/>
              <w:start w:val="single" w:sz="2" w:space="0" w:color="C8DFF0"/>
              <w:bottom w:val="single" w:sz="2" w:space="0" w:color="C8DFF0"/>
              <w:end w:val="single" w:sz="2" w:space="0" w:color="C8DFF0"/>
            </w:tcBorders>
            <w:shd w:fill="EAF4FD" w:val="clear"/>
            <w:tcMar>
              <w:top w:w="50" w:type="dxa"/>
              <w:bottom w:w="50" w:type="dxa"/>
              <w:end w:w="100" w:type="dxa"/>
            </w:tcMar>
          </w:tcPr>
          <w:p>
            <w:pPr>
              <w:pStyle w:val="Normal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Démarche scientifique</w:t>
            </w:r>
          </w:p>
        </w:tc>
      </w:tr>
      <w:tr>
        <w:trPr/>
        <w:tc>
          <w:tcPr>
            <w:tcW w:w="7959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Observer, questionner, formuler des hypothèses</w:t>
            </w:r>
          </w:p>
        </w:tc>
        <w:tc>
          <w:tcPr>
            <w:tcW w:w="2247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9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Conduire une démarche d'investigation</w:t>
            </w:r>
          </w:p>
        </w:tc>
        <w:tc>
          <w:tcPr>
            <w:tcW w:w="2247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9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Communiquer sur une démarche et ses résultats</w:t>
            </w:r>
          </w:p>
        </w:tc>
        <w:tc>
          <w:tcPr>
            <w:tcW w:w="2247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0206" w:type="dxa"/>
            <w:gridSpan w:val="2"/>
            <w:tcBorders>
              <w:top w:val="single" w:sz="2" w:space="0" w:color="C8DFF0"/>
              <w:start w:val="single" w:sz="2" w:space="0" w:color="C8DFF0"/>
              <w:bottom w:val="single" w:sz="2" w:space="0" w:color="C8DFF0"/>
              <w:end w:val="single" w:sz="2" w:space="0" w:color="C8DFF0"/>
            </w:tcBorders>
            <w:shd w:fill="EAF4FD" w:val="clear"/>
            <w:tcMar>
              <w:top w:w="50" w:type="dxa"/>
              <w:bottom w:w="50" w:type="dxa"/>
              <w:end w:w="100" w:type="dxa"/>
            </w:tcMar>
          </w:tcPr>
          <w:p>
            <w:pPr>
              <w:pStyle w:val="Normal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Contenus scientifiques</w:t>
            </w:r>
          </w:p>
        </w:tc>
      </w:tr>
      <w:tr>
        <w:trPr/>
        <w:tc>
          <w:tcPr>
            <w:tcW w:w="7959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Le vivant — biodiversité, évolution, corps humain</w:t>
            </w:r>
          </w:p>
        </w:tc>
        <w:tc>
          <w:tcPr>
            <w:tcW w:w="2247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9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Matière, mouvement, énergie, information</w:t>
            </w:r>
          </w:p>
        </w:tc>
        <w:tc>
          <w:tcPr>
            <w:tcW w:w="2247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9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La planète Terre — environnement et développement durable</w:t>
            </w:r>
          </w:p>
        </w:tc>
        <w:tc>
          <w:tcPr>
            <w:tcW w:w="2247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tbl>
      <w:tblPr>
        <w:tblW w:w="10206" w:type="dxa"/>
        <w:jc w:val="start"/>
        <w:tblInd w:w="0" w:type="dxa"/>
        <w:tblLayout w:type="fixed"/>
        <w:tblCellMar>
          <w:top w:w="80" w:type="dxa"/>
          <w:start w:w="150" w:type="dxa"/>
          <w:bottom w:w="80" w:type="dxa"/>
          <w:end w:w="150" w:type="dxa"/>
        </w:tblCellMar>
      </w:tblPr>
      <w:tblGrid>
        <w:gridCol w:w="7959"/>
        <w:gridCol w:w="2247"/>
      </w:tblGrid>
      <w:tr>
        <w:trPr/>
        <w:tc>
          <w:tcPr>
            <w:tcW w:w="10206" w:type="dxa"/>
            <w:gridSpan w:val="2"/>
            <w:tcBorders/>
            <w:shd w:fill="7A4A1A" w:val="clear"/>
          </w:tcPr>
          <w:p>
            <w:pPr>
              <w:pStyle w:val="Normal"/>
              <w:rPr/>
            </w:pPr>
            <w:r>
              <w:rPr>
                <w:rFonts w:eastAsia="Calibri" w:cs="Calibri"/>
                <w:b/>
                <w:bCs/>
                <w:color w:val="FFFFFF"/>
                <w:sz w:val="22"/>
                <w:szCs w:val="22"/>
              </w:rPr>
              <w:t>Histoire - Géographie</w:t>
            </w:r>
          </w:p>
        </w:tc>
      </w:tr>
      <w:tr>
        <w:trPr/>
        <w:tc>
          <w:tcPr>
            <w:tcW w:w="7959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Compétences évaluées</w:t>
            </w:r>
          </w:p>
        </w:tc>
        <w:tc>
          <w:tcPr>
            <w:tcW w:w="2247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Évaluation</w:t>
            </w:r>
          </w:p>
        </w:tc>
      </w:tr>
      <w:tr>
        <w:trPr/>
        <w:tc>
          <w:tcPr>
            <w:tcW w:w="10206" w:type="dxa"/>
            <w:gridSpan w:val="2"/>
            <w:tcBorders>
              <w:top w:val="single" w:sz="2" w:space="0" w:color="C8DFF0"/>
              <w:start w:val="single" w:sz="2" w:space="0" w:color="C8DFF0"/>
              <w:bottom w:val="single" w:sz="2" w:space="0" w:color="C8DFF0"/>
              <w:end w:val="single" w:sz="2" w:space="0" w:color="C8DFF0"/>
            </w:tcBorders>
            <w:shd w:fill="EAF4FD" w:val="clear"/>
            <w:tcMar>
              <w:top w:w="50" w:type="dxa"/>
              <w:bottom w:w="50" w:type="dxa"/>
              <w:end w:w="100" w:type="dxa"/>
            </w:tcMar>
          </w:tcPr>
          <w:p>
            <w:pPr>
              <w:pStyle w:val="Normal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Histoire</w:t>
            </w:r>
          </w:p>
        </w:tc>
      </w:tr>
      <w:tr>
        <w:trPr/>
        <w:tc>
          <w:tcPr>
            <w:tcW w:w="7959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Se repérer dans le temps — frise chronologique</w:t>
            </w:r>
          </w:p>
        </w:tc>
        <w:tc>
          <w:tcPr>
            <w:tcW w:w="2247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9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Comprendre les sociétés et civilisations passées</w:t>
            </w:r>
          </w:p>
        </w:tc>
        <w:tc>
          <w:tcPr>
            <w:tcW w:w="2247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9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Lire et analyser des documents historiques</w:t>
            </w:r>
          </w:p>
        </w:tc>
        <w:tc>
          <w:tcPr>
            <w:tcW w:w="2247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0206" w:type="dxa"/>
            <w:gridSpan w:val="2"/>
            <w:tcBorders>
              <w:top w:val="single" w:sz="2" w:space="0" w:color="C8DFF0"/>
              <w:start w:val="single" w:sz="2" w:space="0" w:color="C8DFF0"/>
              <w:bottom w:val="single" w:sz="2" w:space="0" w:color="C8DFF0"/>
              <w:end w:val="single" w:sz="2" w:space="0" w:color="C8DFF0"/>
            </w:tcBorders>
            <w:shd w:fill="EAF4FD" w:val="clear"/>
            <w:tcMar>
              <w:top w:w="50" w:type="dxa"/>
              <w:bottom w:w="50" w:type="dxa"/>
              <w:end w:w="100" w:type="dxa"/>
            </w:tcMar>
          </w:tcPr>
          <w:p>
            <w:pPr>
              <w:pStyle w:val="Normal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Géographie</w:t>
            </w:r>
          </w:p>
        </w:tc>
      </w:tr>
      <w:tr>
        <w:trPr/>
        <w:tc>
          <w:tcPr>
            <w:tcW w:w="7959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Se repérer dans l'espace — cartes et paysages</w:t>
            </w:r>
          </w:p>
        </w:tc>
        <w:tc>
          <w:tcPr>
            <w:tcW w:w="2247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9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Comprendre les territoires de la France et de l'UE</w:t>
            </w:r>
          </w:p>
        </w:tc>
        <w:tc>
          <w:tcPr>
            <w:tcW w:w="2247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9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Analyser des documents géographiques</w:t>
            </w:r>
          </w:p>
        </w:tc>
        <w:tc>
          <w:tcPr>
            <w:tcW w:w="2247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tbl>
      <w:tblPr>
        <w:tblW w:w="10206" w:type="dxa"/>
        <w:jc w:val="start"/>
        <w:tblInd w:w="0" w:type="dxa"/>
        <w:tblLayout w:type="fixed"/>
        <w:tblCellMar>
          <w:top w:w="80" w:type="dxa"/>
          <w:start w:w="150" w:type="dxa"/>
          <w:bottom w:w="80" w:type="dxa"/>
          <w:end w:w="150" w:type="dxa"/>
        </w:tblCellMar>
      </w:tblPr>
      <w:tblGrid>
        <w:gridCol w:w="7959"/>
        <w:gridCol w:w="2247"/>
      </w:tblGrid>
      <w:tr>
        <w:trPr/>
        <w:tc>
          <w:tcPr>
            <w:tcW w:w="10206" w:type="dxa"/>
            <w:gridSpan w:val="2"/>
            <w:tcBorders/>
            <w:shd w:fill="8A1A2A" w:val="clear"/>
          </w:tcPr>
          <w:p>
            <w:pPr>
              <w:pStyle w:val="Normal"/>
              <w:rPr/>
            </w:pPr>
            <w:r>
              <w:rPr>
                <w:rFonts w:eastAsia="Calibri" w:cs="Calibri"/>
                <w:b/>
                <w:bCs/>
                <w:color w:val="FFFFFF"/>
                <w:sz w:val="22"/>
                <w:szCs w:val="22"/>
              </w:rPr>
              <w:t>Enseignement Moral et Civique</w:t>
            </w:r>
          </w:p>
        </w:tc>
      </w:tr>
      <w:tr>
        <w:trPr/>
        <w:tc>
          <w:tcPr>
            <w:tcW w:w="7959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Compétences évaluées</w:t>
            </w:r>
          </w:p>
        </w:tc>
        <w:tc>
          <w:tcPr>
            <w:tcW w:w="2247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Évaluation</w:t>
            </w:r>
          </w:p>
        </w:tc>
      </w:tr>
      <w:tr>
        <w:trPr/>
        <w:tc>
          <w:tcPr>
            <w:tcW w:w="10206" w:type="dxa"/>
            <w:gridSpan w:val="2"/>
            <w:tcBorders>
              <w:top w:val="single" w:sz="2" w:space="0" w:color="C8DFF0"/>
              <w:start w:val="single" w:sz="2" w:space="0" w:color="C8DFF0"/>
              <w:bottom w:val="single" w:sz="2" w:space="0" w:color="C8DFF0"/>
              <w:end w:val="single" w:sz="2" w:space="0" w:color="C8DFF0"/>
            </w:tcBorders>
            <w:shd w:fill="EAF4FD" w:val="clear"/>
            <w:tcMar>
              <w:top w:w="50" w:type="dxa"/>
              <w:bottom w:w="50" w:type="dxa"/>
              <w:end w:w="100" w:type="dxa"/>
            </w:tcMar>
          </w:tcPr>
          <w:p>
            <w:pPr>
              <w:pStyle w:val="Normal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EMC</w:t>
            </w:r>
          </w:p>
        </w:tc>
      </w:tr>
      <w:tr>
        <w:trPr/>
        <w:tc>
          <w:tcPr>
            <w:tcW w:w="7959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Respecter autrui et les règles de vie collective</w:t>
            </w:r>
          </w:p>
        </w:tc>
        <w:tc>
          <w:tcPr>
            <w:tcW w:w="2247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9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Comprendre les valeurs et principes républicains</w:t>
            </w:r>
          </w:p>
        </w:tc>
        <w:tc>
          <w:tcPr>
            <w:tcW w:w="2247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9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Exercer son jugement, s'exprimer et débattre</w:t>
            </w:r>
          </w:p>
        </w:tc>
        <w:tc>
          <w:tcPr>
            <w:tcW w:w="2247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9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S'engager et prendre des responsabilités</w:t>
            </w:r>
          </w:p>
        </w:tc>
        <w:tc>
          <w:tcPr>
            <w:tcW w:w="2247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tbl>
      <w:tblPr>
        <w:tblW w:w="10206" w:type="dxa"/>
        <w:jc w:val="start"/>
        <w:tblInd w:w="0" w:type="dxa"/>
        <w:tblLayout w:type="fixed"/>
        <w:tblCellMar>
          <w:top w:w="80" w:type="dxa"/>
          <w:start w:w="150" w:type="dxa"/>
          <w:bottom w:w="80" w:type="dxa"/>
          <w:end w:w="150" w:type="dxa"/>
        </w:tblCellMar>
      </w:tblPr>
      <w:tblGrid>
        <w:gridCol w:w="7959"/>
        <w:gridCol w:w="2247"/>
      </w:tblGrid>
      <w:tr>
        <w:trPr/>
        <w:tc>
          <w:tcPr>
            <w:tcW w:w="10206" w:type="dxa"/>
            <w:gridSpan w:val="2"/>
            <w:tcBorders/>
            <w:shd w:fill="B05A00" w:val="clear"/>
          </w:tcPr>
          <w:p>
            <w:pPr>
              <w:pStyle w:val="Normal"/>
              <w:rPr/>
            </w:pPr>
            <w:r>
              <w:rPr>
                <w:rFonts w:eastAsia="Calibri" w:cs="Calibri"/>
                <w:b/>
                <w:bCs/>
                <w:color w:val="FFFFFF"/>
                <w:sz w:val="22"/>
                <w:szCs w:val="22"/>
              </w:rPr>
              <w:t>Arts plastiques</w:t>
            </w:r>
          </w:p>
        </w:tc>
      </w:tr>
      <w:tr>
        <w:trPr/>
        <w:tc>
          <w:tcPr>
            <w:tcW w:w="7959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Compétences évaluées</w:t>
            </w:r>
          </w:p>
        </w:tc>
        <w:tc>
          <w:tcPr>
            <w:tcW w:w="2247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Évaluation</w:t>
            </w:r>
          </w:p>
        </w:tc>
      </w:tr>
      <w:tr>
        <w:trPr/>
        <w:tc>
          <w:tcPr>
            <w:tcW w:w="10206" w:type="dxa"/>
            <w:gridSpan w:val="2"/>
            <w:tcBorders>
              <w:top w:val="single" w:sz="2" w:space="0" w:color="C8DFF0"/>
              <w:start w:val="single" w:sz="2" w:space="0" w:color="C8DFF0"/>
              <w:bottom w:val="single" w:sz="2" w:space="0" w:color="C8DFF0"/>
              <w:end w:val="single" w:sz="2" w:space="0" w:color="C8DFF0"/>
            </w:tcBorders>
            <w:shd w:fill="EAF4FD" w:val="clear"/>
            <w:tcMar>
              <w:top w:w="50" w:type="dxa"/>
              <w:bottom w:w="50" w:type="dxa"/>
              <w:end w:w="100" w:type="dxa"/>
            </w:tcMar>
          </w:tcPr>
          <w:p>
            <w:pPr>
              <w:pStyle w:val="Normal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Arts plastiques</w:t>
            </w:r>
          </w:p>
        </w:tc>
      </w:tr>
      <w:tr>
        <w:trPr/>
        <w:tc>
          <w:tcPr>
            <w:tcW w:w="7959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Expérimenter, produire, créer</w:t>
            </w:r>
          </w:p>
        </w:tc>
        <w:tc>
          <w:tcPr>
            <w:tcW w:w="2247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9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Mettre en œuvre un projet artistique</w:t>
            </w:r>
          </w:p>
        </w:tc>
        <w:tc>
          <w:tcPr>
            <w:tcW w:w="2247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9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S'exprimer, analyser sa pratique et celle de ses pairs</w:t>
            </w:r>
          </w:p>
        </w:tc>
        <w:tc>
          <w:tcPr>
            <w:tcW w:w="2247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tbl>
      <w:tblPr>
        <w:tblW w:w="10206" w:type="dxa"/>
        <w:jc w:val="start"/>
        <w:tblInd w:w="0" w:type="dxa"/>
        <w:tblLayout w:type="fixed"/>
        <w:tblCellMar>
          <w:top w:w="80" w:type="dxa"/>
          <w:start w:w="150" w:type="dxa"/>
          <w:bottom w:w="80" w:type="dxa"/>
          <w:end w:w="150" w:type="dxa"/>
        </w:tblCellMar>
      </w:tblPr>
      <w:tblGrid>
        <w:gridCol w:w="7959"/>
        <w:gridCol w:w="2247"/>
      </w:tblGrid>
      <w:tr>
        <w:trPr/>
        <w:tc>
          <w:tcPr>
            <w:tcW w:w="10206" w:type="dxa"/>
            <w:gridSpan w:val="2"/>
            <w:tcBorders/>
            <w:shd w:fill="4A90C4" w:val="clear"/>
          </w:tcPr>
          <w:p>
            <w:pPr>
              <w:pStyle w:val="Normal"/>
              <w:rPr/>
            </w:pPr>
            <w:r>
              <w:rPr>
                <w:rFonts w:eastAsia="Calibri" w:cs="Calibri"/>
                <w:b/>
                <w:bCs/>
                <w:color w:val="FFFFFF"/>
                <w:sz w:val="22"/>
                <w:szCs w:val="22"/>
              </w:rPr>
              <w:t>Éducation Musicale</w:t>
            </w:r>
          </w:p>
        </w:tc>
      </w:tr>
      <w:tr>
        <w:trPr/>
        <w:tc>
          <w:tcPr>
            <w:tcW w:w="7959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Compétences évaluées</w:t>
            </w:r>
          </w:p>
        </w:tc>
        <w:tc>
          <w:tcPr>
            <w:tcW w:w="2247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Évaluation</w:t>
            </w:r>
          </w:p>
        </w:tc>
      </w:tr>
      <w:tr>
        <w:trPr/>
        <w:tc>
          <w:tcPr>
            <w:tcW w:w="10206" w:type="dxa"/>
            <w:gridSpan w:val="2"/>
            <w:tcBorders>
              <w:top w:val="single" w:sz="2" w:space="0" w:color="C8DFF0"/>
              <w:start w:val="single" w:sz="2" w:space="0" w:color="C8DFF0"/>
              <w:bottom w:val="single" w:sz="2" w:space="0" w:color="C8DFF0"/>
              <w:end w:val="single" w:sz="2" w:space="0" w:color="C8DFF0"/>
            </w:tcBorders>
            <w:shd w:fill="EAF4FD" w:val="clear"/>
            <w:tcMar>
              <w:top w:w="50" w:type="dxa"/>
              <w:bottom w:w="50" w:type="dxa"/>
              <w:end w:w="100" w:type="dxa"/>
            </w:tcMar>
          </w:tcPr>
          <w:p>
            <w:pPr>
              <w:pStyle w:val="Normal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Éducation musicale</w:t>
            </w:r>
          </w:p>
        </w:tc>
      </w:tr>
      <w:tr>
        <w:trPr/>
        <w:tc>
          <w:tcPr>
            <w:tcW w:w="7959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Chanter et interpréter</w:t>
            </w:r>
          </w:p>
        </w:tc>
        <w:tc>
          <w:tcPr>
            <w:tcW w:w="2247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9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Écouter, comparer et analyser</w:t>
            </w:r>
          </w:p>
        </w:tc>
        <w:tc>
          <w:tcPr>
            <w:tcW w:w="2247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9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Explorer, imaginer, échanger</w:t>
            </w:r>
          </w:p>
        </w:tc>
        <w:tc>
          <w:tcPr>
            <w:tcW w:w="2247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tbl>
      <w:tblPr>
        <w:tblW w:w="10206" w:type="dxa"/>
        <w:jc w:val="start"/>
        <w:tblInd w:w="0" w:type="dxa"/>
        <w:tblLayout w:type="fixed"/>
        <w:tblCellMar>
          <w:top w:w="80" w:type="dxa"/>
          <w:start w:w="150" w:type="dxa"/>
          <w:bottom w:w="80" w:type="dxa"/>
          <w:end w:w="150" w:type="dxa"/>
        </w:tblCellMar>
      </w:tblPr>
      <w:tblGrid>
        <w:gridCol w:w="7959"/>
        <w:gridCol w:w="2247"/>
      </w:tblGrid>
      <w:tr>
        <w:trPr/>
        <w:tc>
          <w:tcPr>
            <w:tcW w:w="10206" w:type="dxa"/>
            <w:gridSpan w:val="2"/>
            <w:tcBorders/>
            <w:shd w:fill="3A7D3A" w:val="clear"/>
          </w:tcPr>
          <w:p>
            <w:pPr>
              <w:pStyle w:val="Normal"/>
              <w:rPr/>
            </w:pPr>
            <w:r>
              <w:rPr>
                <w:rFonts w:eastAsia="Calibri" w:cs="Calibri"/>
                <w:b/>
                <w:bCs/>
                <w:color w:val="FFFFFF"/>
                <w:sz w:val="22"/>
                <w:szCs w:val="22"/>
              </w:rPr>
              <w:t>Éducation Physique et Sportive</w:t>
            </w:r>
          </w:p>
        </w:tc>
      </w:tr>
      <w:tr>
        <w:trPr/>
        <w:tc>
          <w:tcPr>
            <w:tcW w:w="7959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Compétences évaluées</w:t>
            </w:r>
          </w:p>
        </w:tc>
        <w:tc>
          <w:tcPr>
            <w:tcW w:w="2247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Évaluation</w:t>
            </w:r>
          </w:p>
        </w:tc>
      </w:tr>
      <w:tr>
        <w:trPr/>
        <w:tc>
          <w:tcPr>
            <w:tcW w:w="10206" w:type="dxa"/>
            <w:gridSpan w:val="2"/>
            <w:tcBorders>
              <w:top w:val="single" w:sz="2" w:space="0" w:color="C8DFF0"/>
              <w:start w:val="single" w:sz="2" w:space="0" w:color="C8DFF0"/>
              <w:bottom w:val="single" w:sz="2" w:space="0" w:color="C8DFF0"/>
              <w:end w:val="single" w:sz="2" w:space="0" w:color="C8DFF0"/>
            </w:tcBorders>
            <w:shd w:fill="EAF4FD" w:val="clear"/>
            <w:tcMar>
              <w:top w:w="50" w:type="dxa"/>
              <w:bottom w:w="50" w:type="dxa"/>
              <w:end w:w="100" w:type="dxa"/>
            </w:tcMar>
          </w:tcPr>
          <w:p>
            <w:pPr>
              <w:pStyle w:val="Normal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EPS</w:t>
            </w:r>
          </w:p>
        </w:tc>
      </w:tr>
      <w:tr>
        <w:trPr/>
        <w:tc>
          <w:tcPr>
            <w:tcW w:w="7959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Développer sa motricité et apprendre à s'exprimer</w:t>
            </w:r>
          </w:p>
        </w:tc>
        <w:tc>
          <w:tcPr>
            <w:tcW w:w="2247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9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Partager des règles — assumer des rôles et responsabilités</w:t>
            </w:r>
          </w:p>
        </w:tc>
        <w:tc>
          <w:tcPr>
            <w:tcW w:w="2247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9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Entretenir sa santé par une activité physique régulière</w:t>
            </w:r>
          </w:p>
        </w:tc>
        <w:tc>
          <w:tcPr>
            <w:tcW w:w="2247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Calibri" w:hAnsi="Calibri" w:eastAsia="Calibri" w:cs="Calibri"/>
          <w:color w:val="AACCE0"/>
          <w:sz w:val="16"/>
          <w:szCs w:val="16"/>
        </w:rPr>
      </w:pPr>
      <w:r>
        <w:rPr/>
      </w:r>
    </w:p>
    <w:sectPr>
      <w:type w:val="nextPage"/>
      <w:pgSz w:w="11906" w:h="16838"/>
      <w:pgMar w:left="850" w:right="850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start"/>
    </w:pPr>
    <w:rPr>
      <w:rFonts w:ascii="Calibri" w:hAnsi="Calibri" w:eastAsia="Calibri" w:cs="Calibri"/>
      <w:color w:val="auto"/>
      <w:kern w:val="0"/>
      <w:sz w:val="20"/>
      <w:szCs w:val="20"/>
      <w:lang w:val="fr-FR" w:eastAsia="zh-CN" w:bidi="hi-IN"/>
    </w:rPr>
  </w:style>
  <w:style w:type="paragraph" w:styleId="Heading1">
    <w:name w:val="heading 1"/>
    <w:basedOn w:val="Titre"/>
    <w:qFormat/>
    <w:pPr/>
    <w:rPr>
      <w:color w:val="2E74B5"/>
      <w:sz w:val="32"/>
      <w:szCs w:val="32"/>
    </w:rPr>
  </w:style>
  <w:style w:type="paragraph" w:styleId="Heading2">
    <w:name w:val="heading 2"/>
    <w:basedOn w:val="Titre"/>
    <w:qFormat/>
    <w:pPr/>
    <w:rPr>
      <w:color w:val="2E74B5"/>
      <w:sz w:val="26"/>
      <w:szCs w:val="26"/>
    </w:rPr>
  </w:style>
  <w:style w:type="paragraph" w:styleId="Heading3">
    <w:name w:val="heading 3"/>
    <w:basedOn w:val="Titre"/>
    <w:qFormat/>
    <w:pPr/>
    <w:rPr>
      <w:color w:val="1F4D78"/>
      <w:sz w:val="24"/>
      <w:szCs w:val="24"/>
    </w:rPr>
  </w:style>
  <w:style w:type="paragraph" w:styleId="Heading4">
    <w:name w:val="heading 4"/>
    <w:basedOn w:val="Titre"/>
    <w:qFormat/>
    <w:pPr/>
    <w:rPr>
      <w:i/>
      <w:iCs/>
      <w:color w:val="2E74B5"/>
    </w:rPr>
  </w:style>
  <w:style w:type="paragraph" w:styleId="Heading5">
    <w:name w:val="heading 5"/>
    <w:basedOn w:val="Titre"/>
    <w:qFormat/>
    <w:pPr/>
    <w:rPr>
      <w:color w:val="2E74B5"/>
    </w:rPr>
  </w:style>
  <w:style w:type="paragraph" w:styleId="Heading6">
    <w:name w:val="heading 6"/>
    <w:basedOn w:val="Titre"/>
    <w:qFormat/>
    <w:pPr/>
    <w:rPr>
      <w:color w:val="1F4D78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Caractresdenotedebasdepage">
    <w:name w:val="Caractères de note de bas de page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TextChar">
    <w:name w:val="Footnote Text Char"/>
    <w:uiPriority w:val="99"/>
    <w:semiHidden/>
    <w:unhideWhenUsed/>
    <w:qFormat/>
    <w:rPr>
      <w:sz w:val="20"/>
      <w:szCs w:val="20"/>
    </w:rPr>
  </w:style>
  <w:style w:type="character" w:styleId="Caractresdenotedefin">
    <w:name w:val="Caractères de note de fin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TextChar">
    <w:name w:val="Endnote Text Char"/>
    <w:uiPriority w:val="99"/>
    <w:semiHidden/>
    <w:unhideWhenUsed/>
    <w:qFormat/>
    <w:rPr>
      <w:sz w:val="20"/>
      <w:szCs w:val="20"/>
    </w:rPr>
  </w:style>
  <w:style w:type="character" w:styleId="Strong">
    <w:name w:val="Strong"/>
    <w:qFormat/>
    <w:rPr>
      <w:b/>
      <w:bCs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Titre"/>
    <w:qFormat/>
    <w:pPr/>
    <w:rPr>
      <w:sz w:val="56"/>
      <w:szCs w:val="56"/>
    </w:rPr>
  </w:style>
  <w:style w:type="paragraph" w:styleId="StrongEmphasis">
    <w:name w:val="Strong Emphasis"/>
    <w:qFormat/>
    <w:pPr>
      <w:widowControl/>
      <w:bidi w:val="0"/>
      <w:spacing w:before="0" w:after="0"/>
      <w:jc w:val="start"/>
    </w:pPr>
    <w:rPr>
      <w:rFonts w:ascii="Calibri" w:hAnsi="Calibri" w:eastAsia="Calibri" w:cs="Calibri"/>
      <w:b/>
      <w:bCs/>
      <w:color w:val="auto"/>
      <w:kern w:val="0"/>
      <w:sz w:val="20"/>
      <w:szCs w:val="20"/>
      <w:lang w:val="fr-FR" w:eastAsia="zh-CN" w:bidi="hi-IN"/>
    </w:rPr>
  </w:style>
  <w:style w:type="paragraph" w:styleId="ListParagraph">
    <w:name w:val="List Paragraph"/>
    <w:qFormat/>
    <w:pPr>
      <w:widowControl/>
      <w:bidi w:val="0"/>
      <w:spacing w:before="0" w:after="0"/>
      <w:jc w:val="start"/>
    </w:pPr>
    <w:rPr>
      <w:rFonts w:ascii="Calibri" w:hAnsi="Calibri" w:eastAsia="Calibri" w:cs="Calibri"/>
      <w:color w:val="auto"/>
      <w:kern w:val="0"/>
      <w:sz w:val="20"/>
      <w:szCs w:val="20"/>
      <w:lang w:val="fr-FR" w:eastAsia="zh-CN" w:bidi="hi-IN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LibreOffice/25.8.6.2$Linux_X86_64 LibreOffice_project/580$Build-2</Application>
  <AppVersion>15.0000</AppVersion>
  <Pages>4</Pages>
  <Words>452</Words>
  <Characters>2864</Characters>
  <CharactersWithSpaces>3219</CharactersWithSpaces>
  <Paragraphs>114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2026-04-29T16:56:16Z</dcterms:created>
  <dc:creator>Un-named</dc:creator>
  <dc:description/>
  <dc:language>fr-FR</dc:language>
  <cp:lastModifiedBy/>
  <dcterms:modified xsi:type="dcterms:W3CDTF">2026-04-29T21:24:22Z</dcterms:modified>
  <cp:revision>2</cp:revision>
  <dc:subject/>
  <dc:title/>
</cp:coreProperties>
</file>